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94ADC" w14:textId="77777777" w:rsidR="002F334A" w:rsidRDefault="00F866DF">
      <w:pPr>
        <w:pStyle w:val="Default"/>
        <w:rPr>
          <w:sz w:val="23"/>
          <w:szCs w:val="23"/>
          <w:lang w:val="it-IT"/>
        </w:rPr>
      </w:pPr>
      <w:bookmarkStart w:id="0" w:name="_Hlk40638758"/>
      <w:r>
        <w:rPr>
          <w:b/>
          <w:bCs/>
          <w:sz w:val="23"/>
          <w:szCs w:val="23"/>
          <w:lang w:val="it-IT"/>
        </w:rPr>
        <w:t xml:space="preserve">GRILLE D’ÉVALUATION DE L’EPREUVE ORALE </w:t>
      </w:r>
    </w:p>
    <w:p w14:paraId="46F98AED" w14:textId="77777777" w:rsidR="002F334A" w:rsidRDefault="00F866DF">
      <w:pPr>
        <w:pStyle w:val="Default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COLLOQUIO ORALE DI LINGUA FRANCESE</w:t>
      </w:r>
    </w:p>
    <w:p w14:paraId="6E5377FE" w14:textId="77777777" w:rsidR="002F334A" w:rsidRDefault="002F334A">
      <w:pPr>
        <w:pStyle w:val="Default"/>
        <w:rPr>
          <w:b/>
          <w:bCs/>
          <w:sz w:val="28"/>
          <w:szCs w:val="28"/>
          <w:lang w:val="it-IT"/>
        </w:rPr>
      </w:pPr>
    </w:p>
    <w:p w14:paraId="132F3992" w14:textId="77777777" w:rsidR="002F334A" w:rsidRDefault="00F866DF">
      <w:pPr>
        <w:pStyle w:val="Default"/>
        <w:rPr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 xml:space="preserve"> </w:t>
      </w:r>
    </w:p>
    <w:tbl>
      <w:tblPr>
        <w:tblStyle w:val="TableNormal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560"/>
        <w:gridCol w:w="4218"/>
        <w:gridCol w:w="922"/>
        <w:gridCol w:w="922"/>
      </w:tblGrid>
      <w:tr w:rsidR="002F334A" w14:paraId="3D65F21C" w14:textId="77777777">
        <w:trPr>
          <w:trHeight w:val="240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057E7" w14:textId="77777777" w:rsidR="002F334A" w:rsidRDefault="00F866DF">
            <w:pPr>
              <w:pStyle w:val="Default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CANDIDATO ____________ 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905CC" w14:textId="77777777" w:rsidR="002F334A" w:rsidRDefault="00F866DF">
            <w:pPr>
              <w:pStyle w:val="Default"/>
            </w:pPr>
            <w:r>
              <w:rPr>
                <w:sz w:val="20"/>
                <w:szCs w:val="20"/>
              </w:rPr>
              <w:t xml:space="preserve">LIVELLI DI VALUTAZIONE 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02487" w14:textId="77777777" w:rsidR="002F334A" w:rsidRDefault="00F866DF">
            <w:pPr>
              <w:pStyle w:val="Default"/>
            </w:pPr>
            <w:r>
              <w:rPr>
                <w:sz w:val="20"/>
                <w:szCs w:val="20"/>
              </w:rPr>
              <w:t>PUNTEGGIO</w:t>
            </w:r>
          </w:p>
        </w:tc>
      </w:tr>
      <w:tr w:rsidR="002F334A" w14:paraId="1F14E7E0" w14:textId="77777777">
        <w:trPr>
          <w:trHeight w:val="443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5F651" w14:textId="77777777" w:rsidR="002F334A" w:rsidRDefault="00F866DF">
            <w:pPr>
              <w:pStyle w:val="Default"/>
            </w:pPr>
            <w:r>
              <w:rPr>
                <w:b/>
                <w:bCs/>
                <w:sz w:val="20"/>
                <w:szCs w:val="20"/>
                <w:lang w:val="it-IT"/>
              </w:rPr>
              <w:t>1.Acquisizione conoscenze (letterarie)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7393E" w14:textId="77777777" w:rsidR="002F334A" w:rsidRDefault="00F866DF">
            <w:pPr>
              <w:pStyle w:val="Default"/>
            </w:pPr>
            <w:r>
              <w:rPr>
                <w:b/>
                <w:bCs/>
                <w:sz w:val="20"/>
                <w:szCs w:val="20"/>
                <w:lang w:val="it-IT"/>
              </w:rPr>
              <w:t>Il candidato possiede conoscenze: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C0C17" w14:textId="77777777" w:rsidR="002F334A" w:rsidRDefault="002F334A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89EE7" w14:textId="77777777" w:rsidR="002F334A" w:rsidRDefault="002F334A"/>
        </w:tc>
      </w:tr>
      <w:tr w:rsidR="002F334A" w14:paraId="6065CFA6" w14:textId="77777777">
        <w:trPr>
          <w:trHeight w:val="443"/>
        </w:trPr>
        <w:tc>
          <w:tcPr>
            <w:tcW w:w="3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03BB2" w14:textId="77777777" w:rsidR="002F334A" w:rsidRPr="00EF6787" w:rsidRDefault="00F866DF">
            <w:pPr>
              <w:pStyle w:val="Defaul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Conoscenza dei contenuti del testo,</w:t>
            </w:r>
          </w:p>
          <w:p w14:paraId="09CEBB70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degli strumenti di analisi, del contesto storico/culturale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96BC3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approfondite e complete, utilizzate in modo consapevole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088D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CE264" w14:textId="77777777" w:rsidR="002F334A" w:rsidRDefault="002F334A"/>
        </w:tc>
      </w:tr>
      <w:tr w:rsidR="002F334A" w14:paraId="62F7736B" w14:textId="77777777">
        <w:trPr>
          <w:trHeight w:val="44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DBEB6C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35916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ampie, piuttosto approfondite, utilizzate in modo appropriato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D8C71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190A9" w14:textId="77777777" w:rsidR="002F334A" w:rsidRDefault="002F334A"/>
        </w:tc>
      </w:tr>
      <w:tr w:rsidR="002F334A" w14:paraId="0AE998C2" w14:textId="77777777">
        <w:trPr>
          <w:trHeight w:val="44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3A969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6FD4E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piuttosto approfondite, utilizzate in modo per lo più appropriato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08335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67B6C" w14:textId="77777777" w:rsidR="002F334A" w:rsidRDefault="002F334A"/>
        </w:tc>
      </w:tr>
      <w:tr w:rsidR="002F334A" w14:paraId="453F5FC6" w14:textId="77777777">
        <w:trPr>
          <w:trHeight w:val="44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95F8A2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04000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b/>
                <w:bCs/>
                <w:sz w:val="20"/>
                <w:szCs w:val="20"/>
                <w:lang w:val="it-IT"/>
              </w:rPr>
              <w:t>sufficienti ma</w:t>
            </w:r>
            <w:r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it-IT"/>
              </w:rPr>
              <w:t>essenziali, anche se talvolta approssimative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3F366" w14:textId="77777777" w:rsidR="002F334A" w:rsidRDefault="00F866DF">
            <w:pPr>
              <w:pStyle w:val="Default"/>
            </w:pPr>
            <w:r>
              <w:rPr>
                <w:b/>
                <w:bCs/>
                <w:sz w:val="20"/>
                <w:szCs w:val="20"/>
                <w:lang w:val="it-IT"/>
              </w:rPr>
              <w:t>3,5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D811F" w14:textId="77777777" w:rsidR="002F334A" w:rsidRDefault="002F334A"/>
        </w:tc>
      </w:tr>
      <w:tr w:rsidR="002F334A" w14:paraId="0FE61F7E" w14:textId="77777777">
        <w:trPr>
          <w:trHeight w:val="22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49FCC8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353EE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parziali o incomplete, talvolta   imprecise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7B20A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62F01" w14:textId="77777777" w:rsidR="002F334A" w:rsidRDefault="002F334A"/>
        </w:tc>
      </w:tr>
      <w:tr w:rsidR="002F334A" w14:paraId="34F1A02C" w14:textId="77777777">
        <w:trPr>
          <w:trHeight w:val="22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52EE6E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1BAA5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parziali e frammentarie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206C3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A30DE" w14:textId="77777777" w:rsidR="002F334A" w:rsidRDefault="002F334A"/>
        </w:tc>
      </w:tr>
      <w:tr w:rsidR="002F334A" w14:paraId="19DC58BA" w14:textId="77777777">
        <w:trPr>
          <w:trHeight w:val="22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A8490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C5437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 xml:space="preserve">inadeguate e lacunose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79BE4" w14:textId="77777777" w:rsidR="002F334A" w:rsidRDefault="00F866DF">
            <w:pPr>
              <w:pStyle w:val="Default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478D4" w14:textId="77777777" w:rsidR="002F334A" w:rsidRDefault="002F334A"/>
        </w:tc>
      </w:tr>
      <w:tr w:rsidR="002F334A" w14:paraId="458C8AD5" w14:textId="77777777">
        <w:trPr>
          <w:trHeight w:val="663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486DA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b/>
                <w:bCs/>
                <w:sz w:val="20"/>
                <w:szCs w:val="20"/>
                <w:lang w:val="it-IT"/>
              </w:rPr>
              <w:t>2.Capacità argomentative (metodologia Esabac) e di operare collegamenti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62447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b/>
                <w:bCs/>
                <w:sz w:val="20"/>
                <w:szCs w:val="20"/>
                <w:lang w:val="it-IT"/>
              </w:rPr>
              <w:t>L’argomentazione e la capacità di operare collegamenti del candidato risultano: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A6B6C" w14:textId="77777777" w:rsidR="002F334A" w:rsidRDefault="002F334A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7C77A" w14:textId="77777777" w:rsidR="002F334A" w:rsidRDefault="002F334A"/>
        </w:tc>
      </w:tr>
      <w:tr w:rsidR="002F334A" w14:paraId="416D5B05" w14:textId="77777777">
        <w:trPr>
          <w:trHeight w:val="663"/>
        </w:trPr>
        <w:tc>
          <w:tcPr>
            <w:tcW w:w="3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6DC5B" w14:textId="77777777" w:rsidR="002F334A" w:rsidRPr="00EF6787" w:rsidRDefault="00F866DF">
            <w:pPr>
              <w:pStyle w:val="Defaul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Capacità di argomentare in maniera critica e personale, strutturando il ragionamento e sostenendo le idee attraverso l’analisi di esempi pertinenti.  </w:t>
            </w:r>
          </w:p>
          <w:p w14:paraId="713053C4" w14:textId="77777777" w:rsidR="002F334A" w:rsidRPr="00EF6787" w:rsidRDefault="00F866DF">
            <w:pPr>
              <w:pStyle w:val="Defaul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Capacità di utilizzare le conoscenze acquisite e di collegarle tra loro</w:t>
            </w:r>
          </w:p>
          <w:p w14:paraId="660A75B2" w14:textId="77777777" w:rsidR="002F334A" w:rsidRPr="00EF6787" w:rsidRDefault="002F334A">
            <w:pPr>
              <w:pStyle w:val="Default"/>
              <w:rPr>
                <w:lang w:val="it-IT"/>
              </w:rPr>
            </w:pP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2124B" w14:textId="77777777" w:rsidR="002F334A" w:rsidRPr="00EF6787" w:rsidRDefault="00F866DF">
            <w:pPr>
              <w:pStyle w:val="Defaul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molto coerenti, pertinenti, ben strutturate, ampie; </w:t>
            </w:r>
          </w:p>
          <w:p w14:paraId="79949EE9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con notazioni critiche e personali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13E6A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8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44665" w14:textId="77777777" w:rsidR="002F334A" w:rsidRDefault="002F334A"/>
        </w:tc>
      </w:tr>
      <w:tr w:rsidR="002F334A" w14:paraId="1737F973" w14:textId="77777777">
        <w:trPr>
          <w:trHeight w:val="44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9AFDA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BFA49" w14:textId="77777777" w:rsidR="002F334A" w:rsidRPr="00EF6787" w:rsidRDefault="00F866DF">
            <w:pPr>
              <w:pStyle w:val="Defaul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coerenti, pertinenti, ben strutturate; </w:t>
            </w:r>
          </w:p>
          <w:p w14:paraId="1BEDB649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con spunti personali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6DA6D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7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63B26" w14:textId="77777777" w:rsidR="002F334A" w:rsidRDefault="002F334A"/>
        </w:tc>
      </w:tr>
      <w:tr w:rsidR="002F334A" w14:paraId="3301FD42" w14:textId="77777777">
        <w:trPr>
          <w:trHeight w:val="44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5FAE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88B2D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per lo più coerenti, ben strutturate e abbastanza articolate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00595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2DC80" w14:textId="77777777" w:rsidR="002F334A" w:rsidRDefault="002F334A"/>
        </w:tc>
      </w:tr>
      <w:tr w:rsidR="002F334A" w14:paraId="5746276A" w14:textId="77777777">
        <w:trPr>
          <w:trHeight w:val="44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D8FE3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5D92D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b/>
                <w:bCs/>
                <w:sz w:val="20"/>
                <w:szCs w:val="20"/>
                <w:lang w:val="it-IT"/>
              </w:rPr>
              <w:t>Sufficientemente articolate, comprensibili e coerenti, anche se guidate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9416D" w14:textId="77777777" w:rsidR="002F334A" w:rsidRDefault="00F866DF">
            <w:pPr>
              <w:pStyle w:val="Default"/>
            </w:pPr>
            <w:r>
              <w:rPr>
                <w:b/>
                <w:bCs/>
                <w:sz w:val="20"/>
                <w:szCs w:val="20"/>
                <w:lang w:val="it-IT"/>
              </w:rPr>
              <w:t>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FE7A4" w14:textId="77777777" w:rsidR="002F334A" w:rsidRDefault="002F334A"/>
        </w:tc>
      </w:tr>
      <w:tr w:rsidR="002F334A" w14:paraId="1981666D" w14:textId="77777777">
        <w:trPr>
          <w:trHeight w:val="22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2E720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97EDC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non sufficientemente strutturate e coerenti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4754A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4A100" w14:textId="77777777" w:rsidR="002F334A" w:rsidRDefault="002F334A"/>
        </w:tc>
      </w:tr>
      <w:tr w:rsidR="002F334A" w14:paraId="6CBB51D3" w14:textId="77777777">
        <w:trPr>
          <w:trHeight w:val="22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32CF5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05FCF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scarsamente strutturate e poco coerenti.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879DE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80241" w14:textId="77777777" w:rsidR="002F334A" w:rsidRDefault="002F334A"/>
        </w:tc>
      </w:tr>
      <w:tr w:rsidR="002F334A" w14:paraId="54BB2C34" w14:textId="77777777">
        <w:trPr>
          <w:trHeight w:val="44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F002A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6367B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senza alcuna strutturazione e prive di nessi logici.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4E3BF" w14:textId="77777777" w:rsidR="002F334A" w:rsidRDefault="00F866DF"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21924" w14:textId="77777777" w:rsidR="002F334A" w:rsidRDefault="002F334A"/>
        </w:tc>
      </w:tr>
      <w:tr w:rsidR="002F334A" w14:paraId="326E5855" w14:textId="77777777">
        <w:trPr>
          <w:trHeight w:val="44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BB496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BB556" w14:textId="77777777" w:rsidR="002F334A" w:rsidRPr="00EF6787" w:rsidRDefault="00F866DF">
            <w:pPr>
              <w:pStyle w:val="Default"/>
              <w:rPr>
                <w:lang w:val="it-IT"/>
              </w:rPr>
            </w:pPr>
            <w:r w:rsidRPr="00EF6787">
              <w:rPr>
                <w:sz w:val="20"/>
                <w:szCs w:val="20"/>
                <w:lang w:val="it-IT"/>
              </w:rPr>
              <w:t>inesistenti o del tutto incoerenti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86BBA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97CFC" w14:textId="77777777" w:rsidR="002F334A" w:rsidRDefault="002F334A"/>
          <w:p w14:paraId="316CB527" w14:textId="77777777" w:rsidR="002F334A" w:rsidRDefault="002F334A"/>
        </w:tc>
      </w:tr>
      <w:tr w:rsidR="002F334A" w14:paraId="2938DB2A" w14:textId="77777777">
        <w:trPr>
          <w:trHeight w:val="223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F9370" w14:textId="77777777" w:rsidR="002F334A" w:rsidRDefault="00F866DF">
            <w:pPr>
              <w:pStyle w:val="Default"/>
            </w:pPr>
            <w:r>
              <w:rPr>
                <w:b/>
                <w:bCs/>
                <w:sz w:val="20"/>
                <w:szCs w:val="20"/>
                <w:lang w:val="it-IT"/>
              </w:rPr>
              <w:t xml:space="preserve">3. Competenze linguistiche 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8125D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b/>
                <w:bCs/>
                <w:sz w:val="20"/>
                <w:szCs w:val="20"/>
                <w:lang w:val="it-IT"/>
              </w:rPr>
              <w:t xml:space="preserve">Il candidato si esprime in maniera: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58274" w14:textId="77777777" w:rsidR="002F334A" w:rsidRDefault="002F334A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A81F9" w14:textId="77777777" w:rsidR="002F334A" w:rsidRDefault="002F334A"/>
        </w:tc>
      </w:tr>
      <w:tr w:rsidR="002F334A" w14:paraId="16E39679" w14:textId="77777777">
        <w:trPr>
          <w:trHeight w:val="663"/>
        </w:trPr>
        <w:tc>
          <w:tcPr>
            <w:tcW w:w="3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CAC75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Ricchezza e padronanza grammaticale, sintattica lessicale e fonetica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0C1F3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grammaticalmente corretta, con lessico ampio e appropriato e con pronuncia chiara e naturale.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D38A8" w14:textId="77777777" w:rsidR="002F334A" w:rsidRDefault="00F866DF">
            <w:pPr>
              <w:pStyle w:val="Default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35368" w14:textId="77777777" w:rsidR="002F334A" w:rsidRDefault="002F334A"/>
        </w:tc>
      </w:tr>
      <w:tr w:rsidR="002F334A" w14:paraId="5EF66421" w14:textId="77777777">
        <w:trPr>
          <w:trHeight w:val="66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063B1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D5EEE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per lo più corretta grammaticalmente, con un lessico piuttosto ampio e appropriato e una pronuncia corretta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FC44D" w14:textId="77777777" w:rsidR="002F334A" w:rsidRDefault="00F866DF">
            <w:pPr>
              <w:pStyle w:val="Default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A90EB" w14:textId="77777777" w:rsidR="002F334A" w:rsidRDefault="002F334A"/>
        </w:tc>
      </w:tr>
      <w:tr w:rsidR="002F334A" w14:paraId="071FCD5A" w14:textId="77777777">
        <w:trPr>
          <w:trHeight w:val="88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C413F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FE002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abbastanza corretta dal punto di vista grammaticale, con lessico generalmente appropriato e alquanto vario e con pronuncia per lo più corretta.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18990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7352D" w14:textId="77777777" w:rsidR="002F334A" w:rsidRDefault="002F334A"/>
        </w:tc>
      </w:tr>
      <w:tr w:rsidR="002F334A" w14:paraId="78D9FB39" w14:textId="77777777">
        <w:trPr>
          <w:trHeight w:val="66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5AC8A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928D6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b/>
                <w:bCs/>
                <w:sz w:val="20"/>
                <w:szCs w:val="20"/>
                <w:lang w:val="it-IT"/>
              </w:rPr>
              <w:t>sufficiente pur con qualche imprecisione grammaticale e lessicale e con pronuncia sostanzialmente corretta.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07981" w14:textId="77777777" w:rsidR="002F334A" w:rsidRDefault="00F866DF">
            <w:pPr>
              <w:pStyle w:val="Default"/>
            </w:pPr>
            <w:r>
              <w:rPr>
                <w:b/>
                <w:bCs/>
                <w:sz w:val="20"/>
                <w:szCs w:val="20"/>
                <w:lang w:val="it-IT"/>
              </w:rPr>
              <w:t>3,5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20295" w14:textId="77777777" w:rsidR="002F334A" w:rsidRDefault="002F334A"/>
        </w:tc>
      </w:tr>
      <w:tr w:rsidR="002F334A" w14:paraId="19F750C2" w14:textId="77777777">
        <w:trPr>
          <w:trHeight w:val="66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7A587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61492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Non del tutto corretta ma con errori grammaticali che non ostacolano la comprensione e lessico non vario 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FE76E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E17E4" w14:textId="77777777" w:rsidR="002F334A" w:rsidRDefault="002F334A"/>
        </w:tc>
      </w:tr>
      <w:tr w:rsidR="002F334A" w14:paraId="3B5D17EF" w14:textId="77777777">
        <w:trPr>
          <w:trHeight w:val="66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1EE87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898E4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inadeguata con errori che ostacolano la comunicazione, con lessico limitato e pronuncia poco corretta.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E5996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FCBE1" w14:textId="77777777" w:rsidR="002F334A" w:rsidRDefault="002F334A"/>
        </w:tc>
      </w:tr>
      <w:tr w:rsidR="002F334A" w14:paraId="52CD12A5" w14:textId="77777777">
        <w:trPr>
          <w:trHeight w:val="88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BF134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15FBD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scorretta, con numerosi errori grammaticali che compromettono la comunicazione, con lessico povero e pronuncia per lo più scorretta.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9547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5806F" w14:textId="77777777" w:rsidR="002F334A" w:rsidRDefault="002F334A"/>
        </w:tc>
      </w:tr>
      <w:tr w:rsidR="002F334A" w14:paraId="6794EE19" w14:textId="77777777">
        <w:trPr>
          <w:trHeight w:val="44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11923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E1B58" w14:textId="77777777" w:rsidR="002F334A" w:rsidRDefault="00F866DF">
            <w:pPr>
              <w:pStyle w:val="Default"/>
            </w:pPr>
            <w:r>
              <w:rPr>
                <w:b/>
                <w:bCs/>
                <w:sz w:val="20"/>
                <w:szCs w:val="20"/>
                <w:lang w:val="it-IT"/>
              </w:rPr>
              <w:t xml:space="preserve">                                                                                  TOTALE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BF1B0" w14:textId="77777777" w:rsidR="002F334A" w:rsidRDefault="002F334A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3A3EF" w14:textId="77777777" w:rsidR="002F334A" w:rsidRDefault="002F334A"/>
        </w:tc>
      </w:tr>
      <w:bookmarkEnd w:id="0"/>
    </w:tbl>
    <w:p w14:paraId="577F3309" w14:textId="77777777" w:rsidR="002F334A" w:rsidRDefault="002F334A">
      <w:pPr>
        <w:pStyle w:val="Default"/>
        <w:widowControl w:val="0"/>
      </w:pPr>
    </w:p>
    <w:sectPr w:rsidR="002F334A">
      <w:headerReference w:type="default" r:id="rId6"/>
      <w:footerReference w:type="default" r:id="rId7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5A13B" w14:textId="77777777" w:rsidR="005E02F5" w:rsidRDefault="005E02F5">
      <w:r>
        <w:separator/>
      </w:r>
    </w:p>
  </w:endnote>
  <w:endnote w:type="continuationSeparator" w:id="0">
    <w:p w14:paraId="41C51396" w14:textId="77777777" w:rsidR="005E02F5" w:rsidRDefault="005E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Malgun Gothic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DA3A8" w14:textId="77777777" w:rsidR="002F334A" w:rsidRDefault="002F334A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A4DBE" w14:textId="77777777" w:rsidR="005E02F5" w:rsidRDefault="005E02F5">
      <w:r>
        <w:separator/>
      </w:r>
    </w:p>
  </w:footnote>
  <w:footnote w:type="continuationSeparator" w:id="0">
    <w:p w14:paraId="3BA62AF3" w14:textId="77777777" w:rsidR="005E02F5" w:rsidRDefault="005E0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FC686" w14:textId="77777777" w:rsidR="002F334A" w:rsidRDefault="002F334A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34A"/>
    <w:rsid w:val="002F334A"/>
    <w:rsid w:val="005E02F5"/>
    <w:rsid w:val="00DE1EBC"/>
    <w:rsid w:val="00EF6787"/>
    <w:rsid w:val="00F8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8F441"/>
  <w15:docId w15:val="{F6B438D5-9949-4BF6-8FF7-A572ED1AB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ascii="Arial" w:hAnsi="Arial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tortelli</dc:creator>
  <cp:lastModifiedBy>francesca tortelli</cp:lastModifiedBy>
  <cp:revision>2</cp:revision>
  <dcterms:created xsi:type="dcterms:W3CDTF">2022-05-03T03:33:00Z</dcterms:created>
  <dcterms:modified xsi:type="dcterms:W3CDTF">2022-05-03T03:33:00Z</dcterms:modified>
</cp:coreProperties>
</file>