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B418B" w14:textId="77777777" w:rsid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b/>
          <w:smallCaps/>
        </w:rPr>
      </w:pPr>
    </w:p>
    <w:p w14:paraId="52B192F6" w14:textId="77777777" w:rsidR="00452A1C" w:rsidRDefault="006A4B4A" w:rsidP="006A4B4A">
      <w:pPr>
        <w:spacing w:after="200"/>
        <w:jc w:val="both"/>
        <w:rPr>
          <w:rFonts w:ascii="Times New Roman" w:eastAsia="Comic Sans MS" w:hAnsi="Times New Roman" w:cs="Times New Roman"/>
          <w:b/>
          <w:smallCaps/>
        </w:rPr>
      </w:pPr>
      <w:r>
        <w:rPr>
          <w:rFonts w:ascii="Times New Roman" w:eastAsia="Comic Sans MS" w:hAnsi="Times New Roman" w:cs="Times New Roman"/>
          <w:b/>
          <w:smallCaps/>
        </w:rPr>
        <w:t xml:space="preserve">PROGRAMMA </w:t>
      </w:r>
    </w:p>
    <w:p w14:paraId="7B42A32C" w14:textId="018B2907" w:rsid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b/>
          <w:smallCaps/>
        </w:rPr>
      </w:pPr>
      <w:r>
        <w:rPr>
          <w:rFonts w:ascii="Times New Roman" w:eastAsia="Comic Sans MS" w:hAnsi="Times New Roman" w:cs="Times New Roman"/>
          <w:b/>
          <w:smallCaps/>
        </w:rPr>
        <w:t>anno scolastico 2020-21</w:t>
      </w:r>
    </w:p>
    <w:p w14:paraId="6EBB1754" w14:textId="723613AC" w:rsid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b/>
          <w:smallCaps/>
        </w:rPr>
      </w:pPr>
      <w:r>
        <w:rPr>
          <w:rFonts w:ascii="Times New Roman" w:eastAsia="Comic Sans MS" w:hAnsi="Times New Roman" w:cs="Times New Roman"/>
          <w:b/>
          <w:smallCaps/>
        </w:rPr>
        <w:t xml:space="preserve">Docente silvia cardini </w:t>
      </w:r>
    </w:p>
    <w:p w14:paraId="332497EB" w14:textId="3DEE5514" w:rsidR="006A4B4A" w:rsidRP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b/>
          <w:smallCaps/>
          <w:u w:val="single"/>
        </w:rPr>
      </w:pPr>
      <w:r w:rsidRPr="006A4B4A">
        <w:rPr>
          <w:rFonts w:ascii="Times New Roman" w:eastAsia="Comic Sans MS" w:hAnsi="Times New Roman" w:cs="Times New Roman"/>
          <w:b/>
          <w:smallCaps/>
          <w:u w:val="single"/>
        </w:rPr>
        <w:t xml:space="preserve">I LA PRÉHISTOIRE </w:t>
      </w:r>
    </w:p>
    <w:p w14:paraId="1B5EE355" w14:textId="6BCECA03" w:rsidR="006A4B4A" w:rsidRPr="006A4B4A" w:rsidRDefault="006A4B4A" w:rsidP="006A4B4A">
      <w:pPr>
        <w:spacing w:after="200"/>
        <w:jc w:val="both"/>
        <w:rPr>
          <w:rFonts w:ascii="Times New Roman" w:hAnsi="Times New Roman" w:cs="Times New Roman"/>
          <w:lang w:val="fr-FR"/>
        </w:rPr>
      </w:pPr>
      <w:r w:rsidRPr="006A4B4A">
        <w:rPr>
          <w:rFonts w:ascii="Times New Roman" w:eastAsia="Comic Sans MS" w:hAnsi="Times New Roman" w:cs="Times New Roman"/>
          <w:lang w:val="fr-FR"/>
        </w:rPr>
        <w:t>La révolution néolithique (comparaison avec le Paléolithique).</w:t>
      </w:r>
    </w:p>
    <w:p w14:paraId="121AC447" w14:textId="7728B512" w:rsidR="006A4B4A" w:rsidRP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lang w:val="fr-FR"/>
        </w:rPr>
      </w:pPr>
      <w:r w:rsidRPr="006A4B4A">
        <w:rPr>
          <w:rFonts w:ascii="Times New Roman" w:eastAsia="Comic Sans MS" w:hAnsi="Times New Roman" w:cs="Times New Roman"/>
          <w:b/>
          <w:u w:val="single"/>
          <w:lang w:val="fr-FR"/>
        </w:rPr>
        <w:t>II L'INVENTION DE L'ECRITURE ET LES PREMIERES CIVILISATIONS</w:t>
      </w:r>
    </w:p>
    <w:p w14:paraId="2243F24C" w14:textId="27E88CC5" w:rsidR="006A4B4A" w:rsidRPr="006A4B4A" w:rsidRDefault="006A4B4A" w:rsidP="006A4B4A">
      <w:pPr>
        <w:spacing w:after="200"/>
        <w:jc w:val="both"/>
        <w:rPr>
          <w:rFonts w:ascii="Times New Roman" w:hAnsi="Times New Roman" w:cs="Times New Roman"/>
          <w:lang w:val="fr-FR"/>
        </w:rPr>
      </w:pPr>
      <w:r w:rsidRPr="006A4B4A">
        <w:rPr>
          <w:rFonts w:ascii="Times New Roman" w:eastAsia="Comic Sans MS" w:hAnsi="Times New Roman" w:cs="Times New Roman"/>
          <w:lang w:val="fr-FR"/>
        </w:rPr>
        <w:t>La Mésopotamie – la naissance de la ville (du village à la ville à la cité Etat) –étude de cas : la cité d’Ur –la pyramide sociale – la religion - les premières législations – la naissance de l’écriture.</w:t>
      </w:r>
    </w:p>
    <w:p w14:paraId="458790B6" w14:textId="77777777" w:rsid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lang w:val="fr-FR"/>
        </w:rPr>
      </w:pPr>
      <w:r w:rsidRPr="006A4B4A">
        <w:rPr>
          <w:rFonts w:ascii="Times New Roman" w:eastAsia="Comic Sans MS" w:hAnsi="Times New Roman" w:cs="Times New Roman"/>
          <w:b/>
          <w:smallCaps/>
          <w:u w:val="single"/>
          <w:lang w:val="fr-FR"/>
        </w:rPr>
        <w:t>III L’EGYPTE ANCIENNE</w:t>
      </w:r>
    </w:p>
    <w:p w14:paraId="23B30CDA" w14:textId="3B9E5E16" w:rsidR="006A4B4A" w:rsidRP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lang w:val="fr-FR"/>
        </w:rPr>
      </w:pPr>
      <w:r w:rsidRPr="006A4B4A">
        <w:rPr>
          <w:rFonts w:ascii="Times New Roman" w:eastAsia="Comic Sans MS" w:hAnsi="Times New Roman" w:cs="Times New Roman"/>
          <w:lang w:val="fr-FR"/>
        </w:rPr>
        <w:t>Le Nil, le pays - La société - le polythéisme égyptien -les croyances - l’au-delà - Le mythe d'Osiris – l’écriture</w:t>
      </w:r>
      <w:r>
        <w:rPr>
          <w:rFonts w:ascii="Times New Roman" w:eastAsia="Comic Sans MS" w:hAnsi="Times New Roman" w:cs="Times New Roman"/>
          <w:lang w:val="fr-FR"/>
        </w:rPr>
        <w:t>.</w:t>
      </w:r>
    </w:p>
    <w:p w14:paraId="186616ED" w14:textId="77777777" w:rsid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lang w:val="fr-FR"/>
        </w:rPr>
      </w:pPr>
      <w:r w:rsidRPr="006A4B4A">
        <w:rPr>
          <w:rFonts w:ascii="Times New Roman" w:eastAsia="Comic Sans MS" w:hAnsi="Times New Roman" w:cs="Times New Roman"/>
          <w:b/>
          <w:u w:val="single"/>
          <w:lang w:val="fr-FR"/>
        </w:rPr>
        <w:t>IV LES CIVILISATIONS DE LA MEDITERRANEE DE L’AGE DU BRONZE A L’AGE DU FER</w:t>
      </w:r>
      <w:r w:rsidRPr="006A4B4A">
        <w:rPr>
          <w:rFonts w:ascii="Times New Roman" w:eastAsia="Comic Sans MS" w:hAnsi="Times New Roman" w:cs="Times New Roman"/>
          <w:lang w:val="fr-FR"/>
        </w:rPr>
        <w:t> </w:t>
      </w:r>
    </w:p>
    <w:p w14:paraId="2700C65D" w14:textId="1F8A4D67" w:rsidR="006A4B4A" w:rsidRPr="006A4B4A" w:rsidRDefault="006A4B4A" w:rsidP="006A4B4A">
      <w:pPr>
        <w:spacing w:after="200"/>
        <w:jc w:val="both"/>
        <w:rPr>
          <w:rFonts w:ascii="Times New Roman" w:hAnsi="Times New Roman" w:cs="Times New Roman"/>
          <w:lang w:val="fr-FR"/>
        </w:rPr>
      </w:pPr>
      <w:r w:rsidRPr="006A4B4A">
        <w:rPr>
          <w:rFonts w:ascii="Times New Roman" w:eastAsia="Comic Sans MS" w:hAnsi="Times New Roman" w:cs="Times New Roman"/>
          <w:lang w:val="fr-FR"/>
        </w:rPr>
        <w:t xml:space="preserve">La civilisation crétoise  –les relations commerciales – la naissance de l’alphabet </w:t>
      </w:r>
    </w:p>
    <w:p w14:paraId="760AAD85" w14:textId="77777777" w:rsid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lang w:val="fr-FR"/>
        </w:rPr>
      </w:pPr>
      <w:r w:rsidRPr="006A4B4A">
        <w:rPr>
          <w:rFonts w:ascii="Times New Roman" w:eastAsia="Comic Sans MS" w:hAnsi="Times New Roman" w:cs="Times New Roman"/>
          <w:b/>
          <w:smallCaps/>
          <w:u w:val="single"/>
          <w:lang w:val="fr-FR"/>
        </w:rPr>
        <w:t>V LA CIVILISATION GRECQUE </w:t>
      </w:r>
      <w:r w:rsidRPr="006A4B4A">
        <w:rPr>
          <w:rFonts w:ascii="Times New Roman" w:eastAsia="Comic Sans MS" w:hAnsi="Times New Roman" w:cs="Times New Roman"/>
          <w:lang w:val="fr-FR"/>
        </w:rPr>
        <w:t xml:space="preserve">: </w:t>
      </w:r>
    </w:p>
    <w:p w14:paraId="63C695FB" w14:textId="458C38A6" w:rsidR="006A4B4A" w:rsidRPr="006A4B4A" w:rsidRDefault="006A4B4A" w:rsidP="006A4B4A">
      <w:pPr>
        <w:spacing w:after="200"/>
        <w:jc w:val="both"/>
        <w:rPr>
          <w:rFonts w:ascii="Times New Roman" w:eastAsia="Comic Sans MS" w:hAnsi="Times New Roman" w:cs="Times New Roman"/>
          <w:lang w:val="fr-FR"/>
        </w:rPr>
      </w:pPr>
      <w:r>
        <w:rPr>
          <w:rFonts w:ascii="Times New Roman" w:eastAsia="Comic Sans MS" w:hAnsi="Times New Roman" w:cs="Times New Roman"/>
          <w:lang w:val="fr-FR"/>
        </w:rPr>
        <w:t>L</w:t>
      </w:r>
      <w:r w:rsidRPr="006A4B4A">
        <w:rPr>
          <w:rFonts w:ascii="Times New Roman" w:eastAsia="Comic Sans MS" w:hAnsi="Times New Roman" w:cs="Times New Roman"/>
          <w:lang w:val="fr-FR"/>
        </w:rPr>
        <w:t>es Mycéniens – les Doriens et la première colonisation - les cités grecques, concept de “polis” - la deuxième colonisation grecque –le système politique et la société à Sparte et à Athènes, et les étapes de la démocratie – le fonctionnement de la démocratie à Athènes - l’hégémonie d’Athènes, sur terre et sur mer - les guerres médiques</w:t>
      </w:r>
      <w:r>
        <w:rPr>
          <w:rFonts w:ascii="Times New Roman" w:eastAsia="Comic Sans MS" w:hAnsi="Times New Roman" w:cs="Times New Roman"/>
          <w:lang w:val="fr-FR"/>
        </w:rPr>
        <w:t>.</w:t>
      </w:r>
      <w:r w:rsidRPr="006A4B4A">
        <w:rPr>
          <w:rFonts w:ascii="Times New Roman" w:eastAsia="Comic Sans MS" w:hAnsi="Times New Roman" w:cs="Times New Roman"/>
          <w:lang w:val="fr-FR"/>
        </w:rPr>
        <w:t xml:space="preserve"> </w:t>
      </w:r>
    </w:p>
    <w:p w14:paraId="7347CF2B" w14:textId="77777777" w:rsidR="00EA403B" w:rsidRPr="006A4B4A" w:rsidRDefault="00EA403B">
      <w:pPr>
        <w:rPr>
          <w:lang w:val="fr-FR"/>
        </w:rPr>
      </w:pPr>
    </w:p>
    <w:sectPr w:rsidR="00EA403B" w:rsidRPr="006A4B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B4A"/>
    <w:rsid w:val="00452A1C"/>
    <w:rsid w:val="005B1048"/>
    <w:rsid w:val="006A4B4A"/>
    <w:rsid w:val="00E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DF0A"/>
  <w15:chartTrackingRefBased/>
  <w15:docId w15:val="{EA581B39-80D7-4AED-A3BE-321F6E41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4B4A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2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Cardini</dc:creator>
  <cp:keywords/>
  <dc:description/>
  <cp:lastModifiedBy>Silvia Cardini</cp:lastModifiedBy>
  <cp:revision>1</cp:revision>
  <dcterms:created xsi:type="dcterms:W3CDTF">2021-06-11T15:20:00Z</dcterms:created>
  <dcterms:modified xsi:type="dcterms:W3CDTF">2021-06-11T15:38:00Z</dcterms:modified>
</cp:coreProperties>
</file>